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5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b/>
          <w:bCs/>
          <w:sz w:val="22"/>
          <w:szCs w:val="22"/>
        </w:rPr>
      </w:pPr>
      <w:bookmarkStart w:id="0" w:name="__DdeLink__56034_537421452"/>
      <w:bookmarkEnd w:id="0"/>
      <w:r>
        <w:rPr>
          <w:rFonts w:cs="Arial" w:ascii="Arial" w:hAnsi="Arial"/>
          <w:b/>
          <w:bCs/>
          <w:sz w:val="22"/>
          <w:szCs w:val="22"/>
        </w:rPr>
        <w:t>UTDM_Allegato A_DOMANDA PROGRESSIONE VERTICALE IN DEROGA</w:t>
        <w:pict>
          <v:rect id="shape_0" stroked="f" style="position:absolute;margin-left:0.05pt;margin-top:0pt;width:8.15pt;height:7.4pt">
            <v:imagedata r:id="rId2" detectmouseclick="t"/>
            <v:wrap v:type="none"/>
            <v:stroke color="#3465a4" joinstyle="round" endcap="flat"/>
          </v:rect>
        </w:pic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</w:t>
      </w:r>
    </w:p>
    <w:p>
      <w:pPr>
        <w:pStyle w:val="Normal"/>
        <w:rPr>
          <w:rFonts w:cs="Arial" w:ascii="Arial" w:hAnsi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cs="Arial" w:ascii="Arial" w:hAnsi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All'</w:t>
      </w:r>
      <w:r>
        <w:rPr>
          <w:rFonts w:cs="Arial" w:ascii="Arial" w:hAnsi="Arial"/>
          <w:b/>
          <w:bCs/>
          <w:sz w:val="22"/>
          <w:szCs w:val="22"/>
        </w:rPr>
        <w:t>UNIONE TERRA DI MEZZO</w:t>
      </w:r>
    </w:p>
    <w:p>
      <w:pPr>
        <w:pStyle w:val="Normal"/>
        <w:rPr>
          <w:rFonts w:cs="Arial" w:ascii="Arial" w:hAnsi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u w:val="single"/>
        </w:rPr>
        <w:t>Area Gestione e amministrazione</w:t>
      </w:r>
    </w:p>
    <w:p>
      <w:pPr>
        <w:pStyle w:val="Normal"/>
        <w:rPr>
          <w:rFonts w:cs="Arial" w:ascii="Arial" w:hAnsi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none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u w:val="single"/>
        </w:rPr>
        <w:t xml:space="preserve">del personale 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Piazza della Libertà, n. 1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42023 CADELBOSCO DI SOPRA</w:t>
        <w:tab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Il/la sottoscritto/a (cognome e nome) __________________</w:t>
      </w:r>
      <w:r>
        <w:rPr>
          <w:rFonts w:cs="Arial" w:ascii="Arial" w:hAnsi="Arial"/>
          <w:b/>
          <w:sz w:val="22"/>
          <w:szCs w:val="22"/>
        </w:rPr>
        <w:t>_____________________________</w:t>
      </w:r>
    </w:p>
    <w:p>
      <w:pPr>
        <w:pStyle w:val="Normal"/>
        <w:spacing w:lineRule="auto" w:line="360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nato/a a __________________________________il _</w:t>
      </w:r>
      <w:r>
        <w:rPr>
          <w:rFonts w:cs="Arial" w:ascii="Arial" w:hAnsi="Arial"/>
          <w:b/>
          <w:sz w:val="22"/>
          <w:szCs w:val="22"/>
        </w:rPr>
        <w:t>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C.F. __________________________________</w:t>
      </w:r>
      <w:r>
        <w:rPr>
          <w:rFonts w:ascii="Arial" w:hAnsi="Arial"/>
          <w:sz w:val="22"/>
          <w:szCs w:val="22"/>
        </w:rPr>
        <w:t>residente a ______________________________ in via/piazza ____________________________________________________ n______________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 _____________________________________ pec 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telefono/cellulare ________________________________________________________________</w:t>
      </w:r>
    </w:p>
    <w:p>
      <w:pPr>
        <w:pStyle w:val="Normal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Normal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cs="Arial" w:ascii="Arial" w:hAnsi="Arial"/>
          <w:sz w:val="22"/>
          <w:szCs w:val="22"/>
        </w:rPr>
        <w:t>di essere ammesso/a a partecipare alla procedura selettiva per la</w:t>
      </w:r>
      <w:r>
        <w:rPr>
          <w:rFonts w:cs="Arial" w:ascii="Arial" w:hAnsi="Arial"/>
          <w:b/>
          <w:bCs/>
          <w:sz w:val="22"/>
          <w:szCs w:val="22"/>
        </w:rPr>
        <w:t xml:space="preserve"> PROGRESSIONE TRA LE AREE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(c.d. PROGRESSIONI VERTICALI) IN DEROGA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 </w:t>
      </w:r>
      <w:r>
        <w:rPr>
          <w:rFonts w:cs="Arial" w:ascii="Arial-ItalicMT" w:hAnsi="Arial-ItalicMT"/>
          <w:b w:val="false"/>
          <w:bCs w:val="false"/>
          <w:i/>
          <w:sz w:val="22"/>
          <w:szCs w:val="22"/>
          <w:shd w:fill="FFFFFF" w:val="clear"/>
        </w:rPr>
        <w:t xml:space="preserve">ex art. 13, co. 6, 7 e 8 del CCNL Funzioni Locali del 16.11.22 e art 52 comma 1 bis D.Lgs 165/2001 </w:t>
      </w:r>
      <w:r>
        <w:rPr>
          <w:rFonts w:cs="Arial" w:ascii="Arial" w:hAnsi="Arial"/>
          <w:sz w:val="22"/>
          <w:szCs w:val="22"/>
        </w:rPr>
        <w:t xml:space="preserve"> -  </w:t>
      </w:r>
      <w:r>
        <w:rPr>
          <w:rFonts w:cs="Arial" w:ascii="Arial" w:hAnsi="Arial"/>
          <w:b/>
          <w:bCs/>
          <w:sz w:val="22"/>
          <w:szCs w:val="22"/>
        </w:rPr>
        <w:t xml:space="preserve">PASSAGGIO ALL'AREA DEI “FUNZIONARI ED E.Q.” </w:t>
      </w:r>
      <w:r>
        <w:rPr>
          <w:rFonts w:ascii="Arial-ItalicMT" w:hAnsi="Arial-ItalicMT"/>
          <w:b/>
          <w:bCs/>
          <w:i/>
          <w:sz w:val="22"/>
          <w:szCs w:val="22"/>
          <w:shd w:fill="FFFFFF" w:val="clear"/>
        </w:rPr>
        <w:t xml:space="preserve">– </w:t>
      </w:r>
      <w:r>
        <w:rPr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RISERVATA AI DIPENDENTI A TEMPO INDETERMINATO DELL'UNIONE TERRA DI MEZZO INQUADRATI NELL'AREA DEGLI ISTRUTTORI, indicata/e di seguito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(selezionare la/le posizione/i interessata/e):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□  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n. 1 posto FUNZIONARIO – Area FINANZIARIA-TRIBUTI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□  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n. 1 posto FUNZIONARIO TECNICO – Area LAVORI PUBBLICI E PATRIMONIO 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□  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n. 1 posto FUNZIONARIO – Area GESTIONE E AMMINISTRAZIONE DEL PERSONALE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□  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n. 1 posto FUNZIONARIO POLIZIA LOCALE – COMANDO DI POLIZIA LOCALE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□  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n. 1 posto FUNZIONARIO – Area LAVORI PUBBLICI E PATRIMONIO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tal fine, ai sensi degli artt. 46 e 47 del D.P.R. 445/2000, consapevole delle conseguenze e delle sanzioni penali previste dagli artt. 75 e 76 del citato D.P.R., nel caso di dichiarazioni false o, comunque, non corrispondenti al vero, sotto la propria responsabilità</w:t>
      </w:r>
    </w:p>
    <w:p>
      <w:pPr>
        <w:pStyle w:val="Normal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cs="Arial" w:ascii="Arial" w:hAnsi="Arial"/>
          <w:b/>
          <w:sz w:val="10"/>
          <w:szCs w:val="10"/>
        </w:rPr>
      </w:pPr>
      <w:r>
        <w:rPr>
          <w:rFonts w:cs="Arial" w:ascii="Arial" w:hAnsi="Arial"/>
          <w:b/>
          <w:sz w:val="10"/>
          <w:szCs w:val="10"/>
        </w:rPr>
      </w:r>
    </w:p>
    <w:p>
      <w:pPr>
        <w:pStyle w:val="Normal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Normal"/>
        <w:spacing w:lineRule="auto" w:line="360"/>
        <w:jc w:val="center"/>
        <w:rPr>
          <w:rFonts w:cs="Arial"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di essere in possesso dei requisiti previsti dal bando e precisamente:</w:t>
      </w:r>
    </w:p>
    <w:p>
      <w:pPr>
        <w:pStyle w:val="Normal"/>
        <w:spacing w:lineRule="auto" w:line="360"/>
        <w:jc w:val="center"/>
        <w:rPr>
          <w:rFonts w:cs="Arial" w:ascii="Arial" w:hAnsi="Arial"/>
          <w:b w:val="false"/>
          <w:bCs w:val="false"/>
          <w:sz w:val="10"/>
          <w:szCs w:val="10"/>
        </w:rPr>
      </w:pPr>
      <w:r>
        <w:rPr>
          <w:rFonts w:cs="Arial" w:ascii="Arial" w:hAnsi="Arial"/>
          <w:b w:val="false"/>
          <w:bCs w:val="false"/>
          <w:sz w:val="10"/>
          <w:szCs w:val="10"/>
        </w:rPr>
      </w:r>
    </w:p>
    <w:p>
      <w:pPr>
        <w:pStyle w:val="Normal"/>
        <w:tabs>
          <w:tab w:val="left" w:pos="284" w:leader="none"/>
        </w:tabs>
        <w:spacing w:lineRule="auto" w:line="360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1) di essere </w:t>
      </w:r>
      <w:r>
        <w:rPr>
          <w:rFonts w:cs="Arial" w:ascii="Arial" w:hAnsi="Arial"/>
          <w:b/>
          <w:bCs/>
          <w:sz w:val="22"/>
          <w:szCs w:val="22"/>
        </w:rPr>
        <w:t>dipendente a tempo indeterminato</w:t>
      </w:r>
      <w:r>
        <w:rPr>
          <w:rFonts w:cs="Arial" w:ascii="Arial" w:hAnsi="Arial"/>
          <w:sz w:val="22"/>
          <w:szCs w:val="22"/>
        </w:rPr>
        <w:t xml:space="preserve"> dell'Unione Terra di Mezzo al momento della scadenza del termine per la presentazione della domanda;</w:t>
      </w:r>
    </w:p>
    <w:p>
      <w:pPr>
        <w:pStyle w:val="Normal"/>
        <w:tabs>
          <w:tab w:val="left" w:pos="284" w:leader="none"/>
        </w:tabs>
        <w:spacing w:lineRule="auto" w:line="36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0"/>
        <w:jc w:val="both"/>
        <w:rPr>
          <w:rFonts w:ascii="ArialMT" w:hAnsi="ArialMT"/>
          <w:b w:val="false"/>
          <w:bCs w:val="false"/>
          <w:strike w:val="false"/>
          <w:dstrike w:val="false"/>
          <w:sz w:val="22"/>
          <w:szCs w:val="22"/>
          <w:shd w:fill="auto" w:val="clear"/>
          <w:lang w:val="it-IT" w:eastAsia="zh-CN"/>
        </w:rPr>
      </w:pPr>
      <w:r>
        <w:rPr>
          <w:rFonts w:cs="Arial" w:ascii="Arial" w:hAnsi="Arial"/>
          <w:sz w:val="22"/>
          <w:szCs w:val="22"/>
        </w:rPr>
        <w:t xml:space="preserve">2) di essere </w:t>
      </w:r>
      <w:r>
        <w:rPr>
          <w:rFonts w:cs="Arial" w:ascii="Arial" w:hAnsi="Arial"/>
          <w:b/>
          <w:bCs/>
          <w:sz w:val="22"/>
          <w:szCs w:val="22"/>
        </w:rPr>
        <w:t xml:space="preserve">inquadrato/a nell'Area </w:t>
      </w:r>
      <w:r>
        <w:rPr>
          <w:rFonts w:cs="Arial" w:ascii="Arial" w:hAnsi="Arial"/>
          <w:b w:val="false"/>
          <w:bCs w:val="false"/>
          <w:sz w:val="22"/>
          <w:szCs w:val="22"/>
        </w:rPr>
        <w:t>i</w:t>
      </w:r>
      <w:r>
        <w:rPr>
          <w:rFonts w:cs="Arial" w:ascii="Arial" w:hAnsi="Arial"/>
          <w:sz w:val="22"/>
          <w:szCs w:val="22"/>
        </w:rPr>
        <w:t>mmediatamente inferiore (</w:t>
      </w:r>
      <w:r>
        <w:rPr>
          <w:rFonts w:cs="Arial" w:ascii="Arial" w:hAnsi="Arial"/>
          <w:b/>
          <w:bCs/>
          <w:sz w:val="22"/>
          <w:szCs w:val="22"/>
        </w:rPr>
        <w:t>Area degli Istruttori</w:t>
      </w:r>
      <w:r>
        <w:rPr>
          <w:rFonts w:cs="Arial" w:ascii="Arial" w:hAnsi="Arial"/>
          <w:sz w:val="22"/>
          <w:szCs w:val="22"/>
        </w:rPr>
        <w:t xml:space="preserve">) </w:t>
      </w:r>
      <w:r>
        <w:rPr>
          <w:rFonts w:ascii="ArialMT" w:hAnsi="ArialMT"/>
          <w:sz w:val="22"/>
          <w:szCs w:val="22"/>
        </w:rPr>
        <w:t xml:space="preserve">dell’ambito professionale indicato nell'avviso da un </w:t>
      </w:r>
      <w:r>
        <w:rPr>
          <w:rFonts w:ascii="Arial-BoldMT" w:hAnsi="Arial-BoldMT"/>
          <w:b/>
          <w:sz w:val="22"/>
          <w:szCs w:val="22"/>
        </w:rPr>
        <w:t xml:space="preserve">periodo di almeno 3 anni </w:t>
      </w:r>
      <w:r>
        <w:rPr>
          <w:rFonts w:ascii="ArialMT" w:hAnsi="ArialMT"/>
          <w:sz w:val="22"/>
          <w:szCs w:val="22"/>
        </w:rPr>
        <w:t xml:space="preserve">al momento della scadenza del termine per la presentazione della domanda, tenendosi conto del periodo maturato </w:t>
      </w:r>
      <w:r>
        <w:rPr>
          <w:rFonts w:ascii="ArialMT" w:hAnsi="ArialMT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zh-CN"/>
        </w:rPr>
        <w:t>presso l'Unione Terra di Mezz</w:t>
      </w:r>
      <w:r>
        <w:rPr>
          <w:rFonts w:ascii="ArialMT" w:hAnsi="ArialMT"/>
          <w:b w:val="false"/>
          <w:bCs w:val="false"/>
          <w:strike w:val="false"/>
          <w:dstrike w:val="false"/>
          <w:sz w:val="22"/>
          <w:szCs w:val="22"/>
          <w:shd w:fill="auto" w:val="clear"/>
          <w:lang w:val="it-IT" w:eastAsia="zh-CN"/>
        </w:rPr>
        <w:t xml:space="preserve">o </w:t>
      </w:r>
      <w:r>
        <w:rPr>
          <w:rFonts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it-IT" w:eastAsia="zh-CN"/>
        </w:rPr>
        <w:t>(</w:t>
      </w:r>
      <w:r>
        <w:rPr>
          <w:rFonts w:cs="Arial" w:ascii="Arial" w:hAnsi="Arial"/>
          <w:b w:val="false"/>
          <w:bCs w:val="false"/>
          <w:i/>
          <w:iCs/>
          <w:strike w:val="false"/>
          <w:dstrike w:val="false"/>
          <w:sz w:val="22"/>
          <w:szCs w:val="22"/>
          <w:u w:val="single"/>
          <w:shd w:fill="auto" w:val="clear"/>
          <w:lang w:val="it-IT" w:eastAsia="zh-CN"/>
        </w:rPr>
        <w:t>vedi requisiti specifici paragrafo 3 dell'avviso</w:t>
      </w:r>
      <w:r>
        <w:rPr>
          <w:rFonts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it-IT" w:eastAsia="zh-CN"/>
        </w:rPr>
        <w:t>)</w:t>
      </w:r>
      <w:r>
        <w:rPr>
          <w:rFonts w:ascii="ArialMT" w:hAnsi="ArialMT"/>
          <w:b w:val="false"/>
          <w:bCs w:val="false"/>
          <w:strike w:val="false"/>
          <w:dstrike w:val="false"/>
          <w:sz w:val="22"/>
          <w:szCs w:val="22"/>
          <w:shd w:fill="auto" w:val="clear"/>
          <w:lang w:val="it-IT" w:eastAsia="zh-CN"/>
        </w:rPr>
        <w:t>;</w:t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0"/>
        <w:jc w:val="both"/>
        <w:rPr>
          <w:sz w:val="10"/>
          <w:szCs w:val="10"/>
          <w:shd w:fill="auto" w:val="clear"/>
        </w:rPr>
      </w:pPr>
      <w:r>
        <w:rPr>
          <w:sz w:val="10"/>
          <w:szCs w:val="10"/>
          <w:shd w:fill="auto" w:val="clear"/>
        </w:rPr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0"/>
        <w:jc w:val="both"/>
        <w:rPr>
          <w:rFonts w:ascii="ArialMT" w:hAnsi="ArialMT"/>
          <w:sz w:val="22"/>
          <w:szCs w:val="22"/>
          <w:shd w:fill="auto" w:val="clear"/>
        </w:rPr>
      </w:pPr>
      <w:r>
        <w:rPr>
          <w:rFonts w:ascii="ArialMT" w:hAnsi="ArialMT"/>
          <w:sz w:val="22"/>
          <w:szCs w:val="22"/>
          <w:shd w:fill="auto" w:val="clear"/>
        </w:rPr>
        <w:t xml:space="preserve">3) di essere in possesso del seguente </w:t>
      </w:r>
      <w:r>
        <w:rPr>
          <w:rFonts w:ascii="ArialMT" w:hAnsi="ArialMT"/>
          <w:b/>
          <w:bCs/>
          <w:sz w:val="22"/>
          <w:szCs w:val="22"/>
          <w:shd w:fill="auto" w:val="clear"/>
        </w:rPr>
        <w:t>titolo di studio ed esperienza</w:t>
      </w:r>
      <w:r>
        <w:rPr>
          <w:rFonts w:ascii="ArialMT" w:hAnsi="ArialMT"/>
          <w:sz w:val="22"/>
          <w:szCs w:val="22"/>
          <w:shd w:fill="auto" w:val="clear"/>
        </w:rPr>
        <w:t xml:space="preserve"> nell'Area degli Istruttori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(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single"/>
          <w:shd w:fill="auto" w:val="clear"/>
        </w:rPr>
        <w:t>vedi requisiti specifici paragrafo 3 dell'avviso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):</w:t>
      </w:r>
      <w:r>
        <w:rPr>
          <w:rFonts w:ascii="ArialMT" w:hAnsi="ArialMT"/>
          <w:sz w:val="22"/>
          <w:szCs w:val="22"/>
          <w:shd w:fill="auto" w:val="clear"/>
        </w:rPr>
        <w:t xml:space="preserve"> 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ascii="ArialMT" w:hAnsi="ArialMT"/>
          <w:sz w:val="22"/>
          <w:szCs w:val="22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b/>
          <w:bCs/>
          <w:sz w:val="22"/>
          <w:szCs w:val="22"/>
        </w:rPr>
        <w:t>Laurea (triennale o magistrale) e almeno 5 anni di esperienza</w:t>
      </w:r>
      <w:r>
        <w:rPr>
          <w:rFonts w:ascii="ArialMT" w:hAnsi="ArialMT"/>
          <w:sz w:val="22"/>
          <w:szCs w:val="22"/>
        </w:rPr>
        <w:t xml:space="preserve"> nell'Area degli Istruttori e/o nella corrispondente categoria del precedente sistema di qualificazione;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left"/>
        <w:rPr>
          <w:rFonts w:ascii="ArialMT" w:hAnsi="ArialMT"/>
          <w:i/>
          <w:iCs/>
          <w:sz w:val="22"/>
          <w:szCs w:val="22"/>
        </w:rPr>
      </w:pPr>
      <w:r>
        <w:rPr>
          <w:rFonts w:ascii="ArialMT" w:hAnsi="ArialMT"/>
          <w:i/>
          <w:iCs/>
          <w:sz w:val="22"/>
          <w:szCs w:val="22"/>
        </w:rPr>
        <w:t xml:space="preserve">    </w:t>
      </w:r>
      <w:r>
        <w:rPr>
          <w:rFonts w:ascii="ArialMT" w:hAnsi="ArialMT"/>
          <w:i/>
          <w:iCs/>
          <w:sz w:val="22"/>
          <w:szCs w:val="22"/>
        </w:rPr>
        <w:t>oppure</w:t>
      </w:r>
    </w:p>
    <w:p>
      <w:pPr>
        <w:pStyle w:val="Normal"/>
        <w:widowControl w:val="false"/>
        <w:tabs>
          <w:tab w:val="left" w:pos="340" w:leader="none"/>
        </w:tabs>
        <w:suppressAutoHyphens w:val="true"/>
        <w:overflowPunct w:val="true"/>
        <w:bidi w:val="0"/>
        <w:spacing w:lineRule="auto" w:line="360"/>
        <w:ind w:left="340" w:right="0" w:hanging="0"/>
        <w:jc w:val="both"/>
        <w:rPr>
          <w:rFonts w:ascii="ArialMT" w:hAnsi="ArialMT"/>
          <w:sz w:val="22"/>
          <w:szCs w:val="22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b/>
          <w:bCs/>
          <w:sz w:val="22"/>
          <w:szCs w:val="22"/>
        </w:rPr>
        <w:t>Diploma di scuola secondaria di secondo grado ed almeno 10 anni di esperienza</w:t>
      </w:r>
      <w:r>
        <w:rPr>
          <w:rFonts w:ascii="ArialMT" w:hAnsi="ArialMT"/>
          <w:sz w:val="22"/>
          <w:szCs w:val="22"/>
        </w:rPr>
        <w:t xml:space="preserve"> nell'Area degli Istruttori e/o nella corrispondente categoria del precedente sistema di qualificazione;</w:t>
      </w:r>
    </w:p>
    <w:p>
      <w:pPr>
        <w:pStyle w:val="Normal"/>
        <w:widowControl w:val="false"/>
        <w:tabs>
          <w:tab w:val="left" w:pos="340" w:leader="none"/>
        </w:tabs>
        <w:suppressAutoHyphens w:val="true"/>
        <w:overflowPunct w:val="true"/>
        <w:bidi w:val="0"/>
        <w:spacing w:lineRule="auto" w:line="360"/>
        <w:ind w:left="340" w:righ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4) di aver ricevuto </w:t>
      </w:r>
      <w:r>
        <w:rPr>
          <w:rFonts w:ascii="Arial" w:hAnsi="Arial"/>
          <w:sz w:val="22"/>
          <w:szCs w:val="22"/>
        </w:rPr>
        <w:t xml:space="preserve">una </w:t>
      </w:r>
      <w:r>
        <w:rPr>
          <w:rFonts w:ascii="Arial" w:hAnsi="Arial"/>
          <w:b/>
          <w:sz w:val="22"/>
          <w:szCs w:val="22"/>
        </w:rPr>
        <w:t xml:space="preserve">valutazione positiva </w:t>
      </w:r>
      <w:r>
        <w:rPr>
          <w:rFonts w:ascii="Arial" w:hAnsi="Arial"/>
          <w:i/>
          <w:sz w:val="22"/>
          <w:szCs w:val="22"/>
        </w:rPr>
        <w:t>(minimo nella fascia da 61/100 a 80/100 del punteggio massimo ottenibile</w:t>
      </w:r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b/>
          <w:sz w:val="22"/>
          <w:szCs w:val="22"/>
        </w:rPr>
        <w:t xml:space="preserve">della performance in ciascuno dei tre anni precedenti </w:t>
      </w:r>
      <w:r>
        <w:rPr>
          <w:rFonts w:ascii="Arial" w:hAnsi="Arial"/>
          <w:sz w:val="22"/>
          <w:szCs w:val="22"/>
        </w:rPr>
        <w:t xml:space="preserve">a quello nel quale si svolge la procedura </w:t>
      </w:r>
      <w:r>
        <w:rPr>
          <w:rFonts w:ascii="Arial" w:hAnsi="Arial"/>
          <w:b w:val="false"/>
          <w:bCs w:val="false"/>
          <w:sz w:val="22"/>
          <w:szCs w:val="22"/>
        </w:rPr>
        <w:t xml:space="preserve">(2022-2023-2024) </w:t>
      </w:r>
      <w:r>
        <w:rPr>
          <w:rFonts w:ascii="Arial" w:hAnsi="Arial"/>
          <w:b/>
          <w:sz w:val="22"/>
          <w:szCs w:val="22"/>
        </w:rPr>
        <w:t xml:space="preserve">o comunque nelle ultime tre valutazioni disponibili </w:t>
      </w:r>
      <w:r>
        <w:rPr>
          <w:rFonts w:ascii="Arial" w:hAnsi="Arial"/>
          <w:sz w:val="22"/>
          <w:szCs w:val="22"/>
        </w:rPr>
        <w:t>in ordine cronologico;</w:t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0"/>
        <w:jc w:val="both"/>
        <w:rPr>
          <w:rFonts w:ascii="ArialMT" w:hAnsi="ArialMT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5) di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-BoldMT" w:hAnsi="Arial-BoldMT"/>
          <w:b/>
          <w:bCs/>
          <w:sz w:val="22"/>
          <w:szCs w:val="22"/>
        </w:rPr>
        <w:t>non essere stato d</w:t>
      </w:r>
      <w:r>
        <w:rPr>
          <w:rFonts w:ascii="Arial-BoldMT" w:hAnsi="Arial-BoldMT"/>
          <w:b/>
          <w:sz w:val="22"/>
          <w:szCs w:val="22"/>
        </w:rPr>
        <w:t xml:space="preserve">estinatario/a di provvedimenti disciplinari nel biennio precedente </w:t>
      </w:r>
      <w:r>
        <w:rPr>
          <w:rFonts w:ascii="ArialMT" w:hAnsi="ArialMT"/>
          <w:sz w:val="22"/>
          <w:szCs w:val="22"/>
        </w:rPr>
        <w:t>la scadenza del termine per la presentazione della domanda. Tale requisito deve essere mantenuto alla data di approvazione degli esiti della selezione comparativa;</w:t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36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284" w:leader="none"/>
        </w:tabs>
        <w:ind w:left="0" w:right="0" w:hanging="360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 INOLTRE</w:t>
      </w:r>
    </w:p>
    <w:p>
      <w:pPr>
        <w:pStyle w:val="Normal"/>
        <w:tabs>
          <w:tab w:val="left" w:pos="284" w:leader="none"/>
        </w:tabs>
        <w:ind w:left="0" w:right="0" w:hanging="36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widowControl w:val="false"/>
        <w:tabs>
          <w:tab w:val="left" w:pos="284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ascii="Arial" w:hAnsi="Arial"/>
          <w:b w:val="false"/>
          <w:bCs w:val="false"/>
          <w:i w:val="false"/>
          <w:iCs w:val="false"/>
          <w:sz w:val="22"/>
          <w:shd w:fill="FFFFFF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hd w:fill="FFFFFF" w:val="clear"/>
        </w:rPr>
        <w:t>- di accettare espressamente tutte le norme e condizioni contenute nel presente avviso di selezione che costituisce “Lex Specialis” della procedura; pertanto la partecipazione alla stessa comporta implicitamente l'accettazione, senza riserva alcuna, di tutte le disposizioni ivi contenute;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- di  avere preso visione dell’informativa sul trattamento dei dati personali – informativa ai sensi dell'art. 13 del Regolamento UE 2016/679 (GDPR) - di cui al punto 7 dell'avviso pubblico di selezione per la progressione tra le Aree (c.d. progressione verticale ) in deroga 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A"/>
          <w:sz w:val="22"/>
          <w:szCs w:val="22"/>
          <w:shd w:fill="FFFFFF" w:val="clear"/>
          <w:lang w:val="it-IT" w:eastAsia="zh-CN" w:bidi="hi-IN"/>
        </w:rPr>
        <w:t xml:space="preserve">ex art. 13 co. 6, 7 e 8 del CCNL Funzioni Locali del 16.11.22 e art 52 comma 1 bis D.Lgs. 165/2001,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  <w:t>conferendo, contestualmente, il consenso al trattamento degli stessi;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284" w:leader="none"/>
        </w:tabs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ALLEGA</w:t>
      </w:r>
    </w:p>
    <w:p>
      <w:pPr>
        <w:pStyle w:val="Normal"/>
        <w:tabs>
          <w:tab w:val="left" w:pos="284" w:leader="none"/>
        </w:tabs>
        <w:jc w:val="center"/>
        <w:rPr>
          <w:rFonts w:cs="Arial" w:ascii="Arial" w:hAnsi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"/>
        <w:tabs>
          <w:tab w:val="left" w:pos="284" w:leader="none"/>
        </w:tabs>
        <w:spacing w:lineRule="auto" w:line="360"/>
        <w:jc w:val="both"/>
        <w:rPr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a) (obbligatorio) </w:t>
      </w:r>
      <w:r>
        <w:rPr>
          <w:rFonts w:cs="Arial" w:ascii="Arial" w:hAnsi="Arial"/>
          <w:b/>
          <w:bCs/>
          <w:i/>
          <w:iCs/>
          <w:sz w:val="22"/>
          <w:szCs w:val="22"/>
          <w:shd w:fill="FFFFFF" w:val="clear"/>
        </w:rPr>
        <w:t>Curriculum professionale</w:t>
      </w:r>
      <w:r>
        <w:rPr>
          <w:rFonts w:cs="Arial" w:ascii="Arial" w:hAnsi="Arial"/>
          <w:b/>
          <w:bCs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b/>
          <w:bCs/>
          <w:i/>
          <w:iCs/>
          <w:sz w:val="22"/>
          <w:szCs w:val="22"/>
          <w:shd w:fill="FFFFFF" w:val="clear"/>
        </w:rPr>
        <w:t xml:space="preserve">dettagliato – vedi allegato B) -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riportante tutti gli elementi necessari ed utili per l'ammissione/esclusione d'ufficio delle candidature e utili alla Commissione per la successiva valutazione e l'attribuzione dei punteggi conseguiti da ciascun/a candidato/a, nonché la conseguente formazione della graduatoria finale di merito, in conformità di quanto previsto dal punto 5 dell'avviso.</w:t>
      </w:r>
    </w:p>
    <w:p>
      <w:pPr>
        <w:pStyle w:val="Normal"/>
        <w:tabs>
          <w:tab w:val="left" w:pos="284" w:leader="none"/>
        </w:tabs>
        <w:spacing w:lineRule="auto" w:line="36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tabs>
          <w:tab w:val="left" w:pos="284" w:leader="none"/>
        </w:tabs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Luogo e data ______________________</w:t>
      </w:r>
    </w:p>
    <w:p>
      <w:pPr>
        <w:pStyle w:val="Normal"/>
        <w:tabs>
          <w:tab w:val="left" w:pos="284" w:leader="none"/>
        </w:tabs>
        <w:ind w:left="360" w:right="0" w:hanging="0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84" w:leader="none"/>
        </w:tabs>
        <w:ind w:left="360" w:right="0" w:hanging="0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 xml:space="preserve">     </w:t>
        <w:tab/>
        <w:tab/>
        <w:tab/>
        <w:tab/>
        <w:tab/>
        <w:tab/>
        <w:tab/>
        <w:tab/>
      </w:r>
    </w:p>
    <w:p>
      <w:pPr>
        <w:pStyle w:val="Normal"/>
        <w:tabs>
          <w:tab w:val="left" w:pos="1276" w:leader="none"/>
        </w:tabs>
        <w:jc w:val="both"/>
        <w:rPr>
          <w:rFonts w:cs="Arial" w:ascii="Arial" w:hAnsi="Arial"/>
          <w:b/>
        </w:rPr>
      </w:pPr>
      <w:r>
        <w:rPr>
          <w:rFonts w:cs="Arial" w:ascii="Arial" w:hAnsi="Arial"/>
          <w:b/>
          <w:spacing w:val="72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b/>
        </w:rPr>
        <w:t>FIRMA</w:t>
      </w:r>
    </w:p>
    <w:p>
      <w:pPr>
        <w:pStyle w:val="Normal"/>
        <w:tabs>
          <w:tab w:val="left" w:pos="1276" w:leader="none"/>
        </w:tabs>
        <w:jc w:val="both"/>
        <w:rPr>
          <w:rFonts w:cs="Arial" w:ascii="Arial" w:hAnsi="Arial"/>
        </w:rPr>
      </w:pPr>
      <w:r>
        <w:rPr>
          <w:rFonts w:cs="Arial" w:ascii="Arial" w:hAnsi="Arial"/>
          <w:b/>
        </w:rPr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</w:rPr>
        <w:t>_________________________</w:t>
      </w:r>
    </w:p>
    <w:p>
      <w:pPr>
        <w:pStyle w:val="Normal"/>
        <w:widowControl w:val="false"/>
        <w:tabs>
          <w:tab w:val="left" w:pos="1276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cs="Arial" w:ascii="Arial" w:hAnsi="Arial"/>
          <w:b w:val="false"/>
          <w:bCs w:val="false"/>
          <w:color w:val="000000"/>
          <w:sz w:val="16"/>
          <w:szCs w:val="16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16"/>
          <w:szCs w:val="16"/>
        </w:rPr>
        <w:t>(non autenticata)</w:t>
      </w:r>
    </w:p>
    <w:p>
      <w:pPr>
        <w:pStyle w:val="Normal"/>
        <w:widowControl w:val="false"/>
        <w:tabs>
          <w:tab w:val="left" w:pos="1276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1276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1276" w:leader="none"/>
        </w:tabs>
        <w:suppressAutoHyphens w:val="true"/>
        <w:overflowPunct w:val="true"/>
        <w:bidi w:val="0"/>
        <w:spacing w:lineRule="auto" w:line="360"/>
        <w:ind w:left="0" w:right="0" w:hanging="0"/>
        <w:jc w:val="center"/>
        <w:rPr>
          <w:rFonts w:ascii="Arial" w:hAnsi="Arial"/>
          <w:b/>
          <w:bCs/>
          <w:sz w:val="22"/>
          <w:u w:val="single"/>
          <w:shd w:fill="FFFFFF" w:val="clear"/>
        </w:rPr>
      </w:pPr>
      <w:r>
        <w:rPr>
          <w:rFonts w:ascii="Arial" w:hAnsi="Arial"/>
          <w:b/>
          <w:bCs/>
          <w:sz w:val="22"/>
          <w:u w:val="single"/>
          <w:shd w:fill="FFFFFF" w:val="clear"/>
        </w:rPr>
        <w:t>ATTENZIONE: allegare il presente modulo completo di entrambe le pagine in un unico file</w:t>
      </w:r>
    </w:p>
    <w:sectPr>
      <w:type w:val="nextPage"/>
      <w:pgSz w:w="11906" w:h="16838"/>
      <w:pgMar w:left="1170" w:right="1136" w:header="0" w:top="650" w:footer="0" w:bottom="113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-ItalicMT">
    <w:charset w:val="00"/>
    <w:family w:val="roman"/>
    <w:pitch w:val="variable"/>
  </w:font>
  <w:font w:name="ArialMT">
    <w:charset w:val="00"/>
    <w:family w:val="roman"/>
    <w:pitch w:val="variable"/>
  </w:font>
  <w:font w:name="Arial-Bold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WW8Num6z0">
    <w:name w:val="WW8Num6z0"/>
    <w:rPr>
      <w:rFonts w:ascii="Arial" w:hAnsi="Arial" w:cs="Arial"/>
      <w:sz w:val="22"/>
      <w:szCs w:val="22"/>
    </w:rPr>
  </w:style>
  <w:style w:type="character" w:styleId="ListLabel1">
    <w:name w:val="ListLabel 1"/>
    <w:rPr>
      <w:sz w:val="22"/>
      <w:szCs w:val="22"/>
    </w:rPr>
  </w:style>
  <w:style w:type="character" w:styleId="Punti">
    <w:name w:val="Punti"/>
    <w:rPr>
      <w:rFonts w:ascii="OpenSymbol" w:hAnsi="OpenSymbol" w:eastAsia="OpenSymbol" w:cs="OpenSymbol"/>
    </w:rPr>
  </w:style>
  <w:style w:type="character" w:styleId="ListLabel2">
    <w:name w:val="ListLabel 2"/>
    <w:rPr>
      <w:sz w:val="22"/>
      <w:szCs w:val="22"/>
    </w:rPr>
  </w:style>
  <w:style w:type="character" w:styleId="ListLabel3">
    <w:name w:val="ListLabel 3"/>
    <w:rPr>
      <w:rFonts w:cs="Wingdings"/>
    </w:rPr>
  </w:style>
  <w:style w:type="character" w:styleId="ListLabel4">
    <w:name w:val="ListLabel 4"/>
    <w:rPr>
      <w:sz w:val="22"/>
      <w:szCs w:val="22"/>
    </w:rPr>
  </w:style>
  <w:style w:type="character" w:styleId="ListLabel5">
    <w:name w:val="ListLabel 5"/>
    <w:rPr>
      <w:sz w:val="22"/>
      <w:szCs w:val="22"/>
    </w:rPr>
  </w:style>
  <w:style w:type="character" w:styleId="ListLabel6">
    <w:name w:val="ListLabel 6"/>
    <w:rPr>
      <w:sz w:val="22"/>
      <w:szCs w:val="22"/>
    </w:rPr>
  </w:style>
  <w:style w:type="character" w:styleId="ListLabel7">
    <w:name w:val="ListLabel 7"/>
    <w:rPr>
      <w:sz w:val="22"/>
      <w:szCs w:val="22"/>
    </w:rPr>
  </w:style>
  <w:style w:type="character" w:styleId="ListLabel8">
    <w:name w:val="ListLabel 8"/>
    <w:rPr>
      <w:sz w:val="22"/>
      <w:szCs w:val="22"/>
    </w:rPr>
  </w:style>
  <w:style w:type="character" w:styleId="ListLabel9">
    <w:name w:val="ListLabel 9"/>
    <w:rPr>
      <w:sz w:val="22"/>
      <w:szCs w:val="22"/>
    </w:rPr>
  </w:style>
  <w:style w:type="character" w:styleId="ListLabel10">
    <w:name w:val="ListLabel 10"/>
    <w:rPr>
      <w:sz w:val="22"/>
      <w:szCs w:val="22"/>
    </w:rPr>
  </w:style>
  <w:style w:type="character" w:styleId="ListLabel11">
    <w:name w:val="ListLabel 11"/>
    <w:rPr>
      <w:sz w:val="22"/>
      <w:szCs w:val="22"/>
    </w:rPr>
  </w:style>
  <w:style w:type="character" w:styleId="ListLabel12">
    <w:name w:val="ListLabel 12"/>
    <w:rPr>
      <w:sz w:val="22"/>
      <w:szCs w:val="22"/>
    </w:rPr>
  </w:style>
  <w:style w:type="character" w:styleId="ListLabel13">
    <w:name w:val="ListLabel 13"/>
    <w:rPr>
      <w:sz w:val="22"/>
      <w:szCs w:val="22"/>
    </w:rPr>
  </w:style>
  <w:style w:type="character" w:styleId="ListLabel14">
    <w:name w:val="ListLabel 14"/>
    <w:rPr>
      <w:sz w:val="22"/>
      <w:szCs w:val="22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Contenutotabella">
    <w:name w:val="Contenuto tabella"/>
    <w:basedOn w:val="Normal"/>
    <w:pPr/>
    <w:rPr/>
  </w:style>
  <w:style w:type="paragraph" w:styleId="Titolotabella">
    <w:name w:val="Titolo tabella"/>
    <w:basedOn w:val="Contenutotabella"/>
    <w:pPr/>
    <w:rPr/>
  </w:style>
  <w:style w:type="numbering" w:styleId="WW8Num6">
    <w:name w:val="WW8Num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5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2055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2016-03-15T15:58:03Z</dcterms:created>
  <dc:creator>monica catellani</dc:creator>
  <dc:language>it-IT</dc:language>
  <cp:lastModifiedBy>Maria Luisa Farina</cp:lastModifiedBy>
  <cp:lastPrinted>2025-08-25T14:27:31Z</cp:lastPrinted>
  <dcterms:modified xsi:type="dcterms:W3CDTF">2021-07-13T12:57:52Z</dcterms:modified>
  <cp:revision>32</cp:revision>
</cp:coreProperties>
</file>